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distribute"/>
        <w:rPr>
          <w:rFonts w:hint="eastAsia" w:ascii="Times New Roman" w:hAnsi="Times New Roman" w:eastAsia="方正小标宋_GBK" w:cs="Times New Roman"/>
          <w:bCs/>
          <w:color w:val="FF0000"/>
          <w:w w:val="60"/>
          <w:sz w:val="80"/>
          <w:szCs w:val="80"/>
          <w:lang w:val="en-US" w:eastAsia="zh-CN"/>
        </w:rPr>
      </w:pPr>
      <w:r>
        <w:rPr>
          <w:rFonts w:hint="eastAsia" w:ascii="Times New Roman" w:hAnsi="Times New Roman" w:eastAsia="方正小标宋_GBK" w:cs="Times New Roman"/>
          <w:bCs/>
          <w:color w:val="FF0000"/>
          <w:w w:val="60"/>
          <w:sz w:val="80"/>
          <w:szCs w:val="80"/>
          <w:lang w:val="en-US" w:eastAsia="zh-CN"/>
        </w:rPr>
        <w:t>中共惠州市委宣传部</w:t>
      </w:r>
    </w:p>
    <w:p>
      <w:pPr>
        <w:spacing w:line="900" w:lineRule="exact"/>
        <w:jc w:val="distribute"/>
        <w:rPr>
          <w:rFonts w:hint="default" w:ascii="Calibri" w:hAnsi="Calibri" w:eastAsia="宋体" w:cs="Times New Roman"/>
          <w:kern w:val="2"/>
          <w:sz w:val="32"/>
          <w:szCs w:val="32"/>
        </w:rPr>
      </w:pPr>
      <w:r>
        <w:rPr>
          <w:rFonts w:hint="eastAsia" w:ascii="Times New Roman" w:hAnsi="Times New Roman" w:eastAsia="方正小标宋_GBK" w:cs="Times New Roman"/>
          <w:bCs/>
          <w:color w:val="FF0000"/>
          <w:w w:val="60"/>
          <w:sz w:val="80"/>
          <w:szCs w:val="80"/>
          <w:lang w:val="en-US" w:eastAsia="zh-CN"/>
        </w:rPr>
        <w:t>惠州市精神文明建设委员会办公室</w:t>
      </w:r>
    </w:p>
    <w:p>
      <w:pPr>
        <w:keepNext w:val="0"/>
        <w:keepLines w:val="0"/>
        <w:pageBreakBefore w:val="0"/>
        <w:widowControl w:val="0"/>
        <w:kinsoku/>
        <w:wordWrap/>
        <w:overflowPunct/>
        <w:topLinePunct w:val="0"/>
        <w:autoSpaceDE/>
        <w:autoSpaceDN/>
        <w:bidi w:val="0"/>
        <w:adjustRightInd/>
        <w:snapToGrid/>
        <w:spacing w:line="200" w:lineRule="exact"/>
        <w:jc w:val="distribute"/>
        <w:textAlignment w:val="auto"/>
        <w:rPr>
          <w:rFonts w:hint="default" w:ascii="Calibri" w:hAnsi="Calibri" w:eastAsia="宋体" w:cs="Times New Roman"/>
          <w:kern w:val="2"/>
          <w:sz w:val="21"/>
          <w:szCs w:val="21"/>
          <w:lang w:val="en-US" w:eastAsia="zh-CN" w:bidi="ar"/>
        </w:rPr>
      </w:pPr>
      <w:r>
        <w:rPr>
          <w:rFonts w:hint="eastAsia" w:ascii="方正小标宋_GBK" w:eastAsia="方正小标宋_GBK"/>
          <w:color w:val="FF0000"/>
          <w:w w:val="75"/>
          <w:sz w:val="72"/>
          <w:szCs w:val="72"/>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31115</wp:posOffset>
                </wp:positionV>
                <wp:extent cx="5220335" cy="5080"/>
                <wp:effectExtent l="0" t="28575" r="18415" b="42545"/>
                <wp:wrapNone/>
                <wp:docPr id="1" name="直接箭头连接符 1"/>
                <wp:cNvGraphicFramePr/>
                <a:graphic xmlns:a="http://schemas.openxmlformats.org/drawingml/2006/main">
                  <a:graphicData uri="http://schemas.microsoft.com/office/word/2010/wordprocessingShape">
                    <wps:wsp>
                      <wps:cNvCnPr/>
                      <wps:spPr>
                        <a:xfrm flipV="1">
                          <a:off x="0" y="0"/>
                          <a:ext cx="5220335" cy="5080"/>
                        </a:xfrm>
                        <a:prstGeom prst="straightConnector1">
                          <a:avLst/>
                        </a:prstGeom>
                        <a:ln w="57150" cap="flat" cmpd="thickThin">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3pt;margin-top:2.45pt;height:0.4pt;width:411.05pt;z-index:251660288;mso-width-relative:page;mso-height-relative:page;" filled="f" stroked="t" coordsize="21600,21600" o:gfxdata="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vnPm1AAAAAUBAAAPAAAAAAAAAAEA&#10;IAAAACIAAABkcnMvZG93bnJldi54bWxQSwECFAAUAAAACACHTuJA0QMdEhMCAAAOBAAADgAAAAAA&#10;AAABACAAAAAjAQAAZHJzL2Uyb0RvYy54bWxQSwUGAAAAAAYABgBZAQAAqAUAAAAA&#10;">
                <v:fill on="f" focussize="0,0"/>
                <v:stroke weight="4.5pt" color="#FF0000" linestyle="thickThin"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00" w:lineRule="exact"/>
        <w:jc w:val="distribute"/>
        <w:textAlignment w:val="auto"/>
        <w:rPr>
          <w:rFonts w:hint="default" w:ascii="Calibri" w:hAnsi="Calibri" w:eastAsia="宋体" w:cs="Times New Roman"/>
          <w:kern w:val="2"/>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eastAsia"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kern w:val="2"/>
          <w:sz w:val="44"/>
          <w:szCs w:val="4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关于推荐评选202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年惠州市学雷锋活动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示范点和岗位学雷锋标兵的通知</w:t>
      </w:r>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方正小标宋_GBK"/>
          <w:sz w:val="40"/>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各县（区）文明办，市直机关工委、市教育局、市公安局、市卫生健康局、市国资委、市工商联、市总工会、团市委、市妇联、市科协、惠州报业传媒集团、惠州广播电视传媒集团：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今年3月5日，是全国第</w:t>
      </w:r>
      <w:r>
        <w:rPr>
          <w:rFonts w:hint="eastAsia" w:ascii="Times New Roman" w:hAnsi="Times New Roman" w:eastAsia="仿宋_GB2312"/>
          <w:sz w:val="32"/>
          <w:szCs w:val="32"/>
          <w:lang w:val="en-US" w:eastAsia="zh-CN"/>
        </w:rPr>
        <w:t>60</w:t>
      </w:r>
      <w:r>
        <w:rPr>
          <w:rFonts w:ascii="Times New Roman" w:hAnsi="Times New Roman" w:eastAsia="仿宋_GB2312"/>
          <w:sz w:val="32"/>
          <w:szCs w:val="32"/>
        </w:rPr>
        <w:t>个学雷锋纪念日。</w:t>
      </w:r>
      <w:r>
        <w:rPr>
          <w:rFonts w:hint="default" w:ascii="Times New Roman" w:hAnsi="Times New Roman" w:eastAsia="仿宋_GB2312" w:cs="Times New Roman"/>
          <w:sz w:val="32"/>
          <w:szCs w:val="32"/>
          <w:lang w:val="en-US" w:eastAsia="zh-CN"/>
        </w:rPr>
        <w:t>深入学习贯彻习近平新时代中国特色社会主义思想</w:t>
      </w:r>
      <w:r>
        <w:rPr>
          <w:rFonts w:ascii="Times New Roman" w:hAnsi="Times New Roman" w:eastAsia="仿宋_GB2312"/>
          <w:sz w:val="32"/>
          <w:szCs w:val="32"/>
        </w:rPr>
        <w:t>及学雷锋志愿服务等重要指示精神，引导广大人民群众提高文明素质，促成全社会人人学雷锋、人人做雷锋的生动局面，现参照中宣部和省委宣传部开展推荐评选学雷锋活动示范点和岗位学雷锋标兵的做法，</w:t>
      </w:r>
      <w:r>
        <w:rPr>
          <w:rFonts w:hint="eastAsia" w:ascii="Times New Roman" w:hAnsi="Times New Roman" w:eastAsia="仿宋_GB2312"/>
          <w:sz w:val="32"/>
          <w:szCs w:val="32"/>
          <w:lang w:val="en-US" w:eastAsia="zh-CN"/>
        </w:rPr>
        <w:t>市委宣传部、市文明办决定</w:t>
      </w:r>
      <w:r>
        <w:rPr>
          <w:rFonts w:ascii="Times New Roman" w:hAnsi="Times New Roman" w:eastAsia="仿宋_GB2312"/>
          <w:sz w:val="32"/>
          <w:szCs w:val="32"/>
        </w:rPr>
        <w:t>开展推荐评选202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年惠州市学雷锋活动示范点和岗位学雷锋标兵活动，请</w:t>
      </w:r>
      <w:r>
        <w:rPr>
          <w:rFonts w:hint="eastAsia" w:ascii="Times New Roman" w:hAnsi="Times New Roman" w:eastAsia="仿宋_GB2312" w:cs="Times New Roman"/>
          <w:sz w:val="32"/>
          <w:szCs w:val="32"/>
          <w:lang w:val="en-US" w:eastAsia="zh-CN"/>
        </w:rPr>
        <w:t>各县（区）</w:t>
      </w:r>
      <w:r>
        <w:rPr>
          <w:rFonts w:ascii="Times New Roman" w:hAnsi="Times New Roman" w:eastAsia="仿宋_GB2312"/>
          <w:sz w:val="32"/>
          <w:szCs w:val="32"/>
        </w:rPr>
        <w:t>各单位认真组织遴选、择优推荐。现将有关事宜通知如下：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黑体"/>
          <w:sz w:val="32"/>
          <w:szCs w:val="32"/>
        </w:rPr>
      </w:pPr>
      <w:r>
        <w:rPr>
          <w:rFonts w:ascii="Times New Roman" w:hAnsi="Times New Roman" w:eastAsia="黑体"/>
          <w:sz w:val="32"/>
          <w:szCs w:val="32"/>
        </w:rPr>
        <w:t>遴选范围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学雷锋活动示范点和岗位学雷锋标兵从企业、农村、机关、学校、社区、医院、窗口</w:t>
      </w:r>
      <w:r>
        <w:rPr>
          <w:b w:val="0"/>
          <w:bCs w:val="0"/>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1119505</wp:posOffset>
                </wp:positionV>
                <wp:extent cx="5252720" cy="635"/>
                <wp:effectExtent l="0" t="28575" r="5080" b="46990"/>
                <wp:wrapNone/>
                <wp:docPr id="2" name="直接连接符 2"/>
                <wp:cNvGraphicFramePr/>
                <a:graphic xmlns:a="http://schemas.openxmlformats.org/drawingml/2006/main">
                  <a:graphicData uri="http://schemas.microsoft.com/office/word/2010/wordprocessingShape">
                    <wps:wsp>
                      <wps:cNvCnPr/>
                      <wps:spPr>
                        <a:xfrm>
                          <a:off x="0" y="0"/>
                          <a:ext cx="5252720" cy="6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88.15pt;height:0.05pt;width:413.6pt;z-index:251659264;mso-width-relative:page;mso-height-relative:page;" filled="f" stroked="t" coordsize="21600,21600" o:gfxdata="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c1251gAAAAkBAAAPAAAAAAAAAAEAIAAAACIAAABkcnMvZG93bnJldi54&#10;bWxQSwECFAAUAAAACACHTuJA98tYD/wBAADtAwAADgAAAAAAAAABACAAAAAlAQAAZHJzL2Uyb0Rv&#10;Yy54bWxQSwUGAAAAAAYABgBZAQAAkwUAAAAA&#10;">
                <v:fill on="f" focussize="0,0"/>
                <v:stroke weight="4.5pt" color="#FF0000" linestyle="thinThick" joinstyle="round"/>
                <v:imagedata o:title=""/>
                <o:lock v:ext="edit" aspectratio="f"/>
              </v:line>
            </w:pict>
          </mc:Fallback>
        </mc:AlternateContent>
      </w:r>
      <w:r>
        <w:rPr>
          <w:rFonts w:hint="default" w:ascii="Times New Roman" w:hAnsi="Times New Roman" w:eastAsia="仿宋_GB2312" w:cs="Times New Roman"/>
          <w:sz w:val="32"/>
          <w:szCs w:val="32"/>
          <w:lang w:val="en-US" w:eastAsia="zh-CN"/>
        </w:rPr>
        <w:t>单位、商场集市等各行各业基层单位（处级及以下）中推荐产生</w:t>
      </w:r>
      <w:r>
        <w:rPr>
          <w:rFonts w:hint="eastAsia" w:ascii="Times New Roman" w:hAnsi="Times New Roman" w:eastAsia="仿宋_GB2312" w:cs="Times New Roman"/>
          <w:sz w:val="32"/>
          <w:szCs w:val="32"/>
          <w:lang w:val="en-US" w:eastAsia="zh-CN"/>
        </w:rPr>
        <w:t>，重点向基层一线倾斜。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黑体"/>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黑体"/>
          <w:sz w:val="32"/>
          <w:szCs w:val="32"/>
        </w:rPr>
      </w:pPr>
      <w:r>
        <w:rPr>
          <w:rFonts w:ascii="Times New Roman" w:hAnsi="Times New Roman" w:eastAsia="黑体"/>
          <w:sz w:val="32"/>
          <w:szCs w:val="32"/>
        </w:rPr>
        <w:t>申报条件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ascii="Times New Roman" w:hAnsi="Times New Roman" w:eastAsia="仿宋"/>
          <w:b/>
          <w:bCs/>
          <w:sz w:val="32"/>
          <w:szCs w:val="32"/>
        </w:rPr>
        <w:t>学雷锋活动示范点的基本条件：</w:t>
      </w:r>
      <w:r>
        <w:rPr>
          <w:rFonts w:hint="default" w:ascii="Times New Roman" w:hAnsi="Times New Roman" w:eastAsia="仿宋_GB2312" w:cs="Times New Roman"/>
          <w:sz w:val="32"/>
          <w:szCs w:val="32"/>
          <w:lang w:val="en-US" w:eastAsia="zh-CN"/>
        </w:rPr>
        <w:t>深入学习贯彻习近平新时代中国特色社会主义思想</w:t>
      </w:r>
      <w:r>
        <w:rPr>
          <w:rFonts w:hint="eastAsia" w:ascii="Times New Roman" w:hAnsi="Times New Roman" w:eastAsia="仿宋_GB2312" w:cs="Times New Roman"/>
          <w:sz w:val="32"/>
          <w:szCs w:val="32"/>
          <w:lang w:val="en-US" w:eastAsia="zh-CN"/>
        </w:rPr>
        <w:t>，基层</w:t>
      </w:r>
      <w:r>
        <w:rPr>
          <w:rFonts w:hint="default" w:ascii="Times New Roman" w:hAnsi="Times New Roman" w:eastAsia="仿宋_GB2312" w:cs="Times New Roman"/>
          <w:sz w:val="32"/>
          <w:szCs w:val="32"/>
          <w:lang w:val="en-US" w:eastAsia="zh-CN"/>
        </w:rPr>
        <w:t>组织</w:t>
      </w:r>
      <w:r>
        <w:rPr>
          <w:rFonts w:hint="eastAsia" w:ascii="Times New Roman" w:hAnsi="Times New Roman" w:eastAsia="仿宋_GB2312" w:cs="Times New Roman"/>
          <w:sz w:val="32"/>
          <w:szCs w:val="32"/>
          <w:lang w:val="en-US" w:eastAsia="zh-CN"/>
        </w:rPr>
        <w:t>高度重视、</w:t>
      </w:r>
      <w:r>
        <w:rPr>
          <w:rFonts w:hint="default" w:ascii="Times New Roman" w:hAnsi="Times New Roman" w:eastAsia="仿宋_GB2312" w:cs="Times New Roman"/>
          <w:sz w:val="32"/>
          <w:szCs w:val="32"/>
          <w:lang w:val="en-US" w:eastAsia="zh-CN"/>
        </w:rPr>
        <w:t>领导</w:t>
      </w:r>
      <w:r>
        <w:rPr>
          <w:rFonts w:hint="eastAsia" w:ascii="Times New Roman" w:hAnsi="Times New Roman" w:eastAsia="仿宋_GB2312" w:cs="Times New Roman"/>
          <w:sz w:val="32"/>
          <w:szCs w:val="32"/>
          <w:lang w:val="en-US" w:eastAsia="zh-CN"/>
        </w:rPr>
        <w:t>坚强</w:t>
      </w:r>
      <w:r>
        <w:rPr>
          <w:rFonts w:hint="default" w:ascii="Times New Roman" w:hAnsi="Times New Roman" w:eastAsia="仿宋_GB2312" w:cs="Times New Roman"/>
          <w:sz w:val="32"/>
          <w:szCs w:val="32"/>
          <w:lang w:val="en-US" w:eastAsia="zh-CN"/>
        </w:rPr>
        <w:t>有力，</w:t>
      </w:r>
      <w:r>
        <w:rPr>
          <w:rFonts w:hint="eastAsia" w:ascii="Times New Roman" w:hAnsi="Times New Roman" w:eastAsia="仿宋_GB2312" w:cs="Times New Roman"/>
          <w:sz w:val="32"/>
          <w:szCs w:val="32"/>
          <w:lang w:val="en-US" w:eastAsia="zh-CN"/>
        </w:rPr>
        <w:t>学雷锋活动常</w:t>
      </w:r>
      <w:r>
        <w:rPr>
          <w:rFonts w:hint="default" w:ascii="Times New Roman" w:hAnsi="Times New Roman" w:eastAsia="仿宋_GB2312" w:cs="Times New Roman"/>
          <w:sz w:val="32"/>
          <w:szCs w:val="32"/>
          <w:lang w:val="en-US" w:eastAsia="zh-CN"/>
        </w:rPr>
        <w:t>抓不懈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扎实深入</w:t>
      </w:r>
      <w:r>
        <w:rPr>
          <w:rFonts w:hint="eastAsia" w:ascii="Times New Roman" w:hAnsi="Times New Roman" w:eastAsia="仿宋_GB2312" w:cs="Times New Roman"/>
          <w:sz w:val="32"/>
          <w:szCs w:val="32"/>
          <w:lang w:val="en-US" w:eastAsia="zh-CN"/>
        </w:rPr>
        <w:t>、取得显著成效</w:t>
      </w:r>
      <w:r>
        <w:rPr>
          <w:rFonts w:hint="default" w:ascii="Times New Roman" w:hAnsi="Times New Roman" w:eastAsia="仿宋_GB2312" w:cs="Times New Roman"/>
          <w:sz w:val="32"/>
          <w:szCs w:val="32"/>
          <w:lang w:val="en-US" w:eastAsia="zh-CN"/>
        </w:rPr>
        <w:t>，业务工作成绩突出，有良好整体形象和</w:t>
      </w:r>
      <w:r>
        <w:rPr>
          <w:rFonts w:hint="eastAsia" w:ascii="Times New Roman" w:hAnsi="Times New Roman" w:eastAsia="仿宋_GB2312" w:cs="Times New Roman"/>
          <w:sz w:val="32"/>
          <w:szCs w:val="32"/>
          <w:lang w:val="en-US" w:eastAsia="zh-CN"/>
        </w:rPr>
        <w:t>较大</w:t>
      </w:r>
      <w:r>
        <w:rPr>
          <w:rFonts w:hint="default" w:ascii="Times New Roman" w:hAnsi="Times New Roman" w:eastAsia="仿宋_GB2312" w:cs="Times New Roman"/>
          <w:sz w:val="32"/>
          <w:szCs w:val="32"/>
          <w:lang w:val="en-US" w:eastAsia="zh-CN"/>
        </w:rPr>
        <w:t>社会影响，</w:t>
      </w:r>
      <w:r>
        <w:rPr>
          <w:rFonts w:hint="eastAsia" w:ascii="Times New Roman" w:hAnsi="Times New Roman" w:eastAsia="仿宋_GB2312" w:cs="Times New Roman"/>
          <w:sz w:val="32"/>
          <w:szCs w:val="32"/>
          <w:lang w:val="en-US" w:eastAsia="zh-CN"/>
        </w:rPr>
        <w:t>在本行业本地区具有</w:t>
      </w:r>
      <w:r>
        <w:rPr>
          <w:rFonts w:hint="default" w:ascii="Times New Roman" w:hAnsi="Times New Roman" w:eastAsia="仿宋_GB2312" w:cs="Times New Roman"/>
          <w:sz w:val="32"/>
          <w:szCs w:val="32"/>
          <w:lang w:val="en-US" w:eastAsia="zh-CN"/>
        </w:rPr>
        <w:t>示范带动作用。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
          <w:b/>
          <w:bCs/>
          <w:sz w:val="32"/>
          <w:szCs w:val="32"/>
        </w:rPr>
        <w:t>岗位学雷锋标兵的基本条件：</w:t>
      </w:r>
      <w:r>
        <w:rPr>
          <w:rFonts w:hint="eastAsia" w:ascii="Times New Roman" w:hAnsi="Times New Roman" w:eastAsia="仿宋_GB2312" w:cs="Times New Roman"/>
          <w:sz w:val="32"/>
          <w:szCs w:val="32"/>
          <w:lang w:val="en-US" w:eastAsia="zh-CN"/>
        </w:rPr>
        <w:t>深入学习贯彻习近平新时代中国特色社会主义思想，理想信念坚定，旗帜鲜明讲政治，增强“四个意识”、坚定“四个自信”、做到“两个维护”，在思想上政治上行动上同以习近平同志为核心的党中央保持高度一致，自觉弘扬社会主义核心价值观，主动践行雷锋精神，爱岗敬业、积极进取，脚踏实地、乐于奉献，立足本职、岗位建功，取得显著成绩、作出重要贡献，具有良好群众基础和社会美誉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黑体"/>
          <w:sz w:val="32"/>
          <w:szCs w:val="32"/>
          <w:lang w:val="en-US" w:eastAsia="zh-CN"/>
        </w:rPr>
        <w:t>三、</w:t>
      </w:r>
      <w:r>
        <w:rPr>
          <w:rFonts w:ascii="Times New Roman" w:hAnsi="Times New Roman" w:eastAsia="黑体"/>
          <w:sz w:val="32"/>
          <w:szCs w:val="32"/>
        </w:rPr>
        <w:t>具体要求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一</w:t>
      </w:r>
      <w:r>
        <w:rPr>
          <w:rFonts w:hint="eastAsia" w:ascii="Times New Roman" w:hAnsi="Times New Roman" w:eastAsia="仿宋_GB2312"/>
          <w:sz w:val="32"/>
          <w:szCs w:val="32"/>
          <w:lang w:eastAsia="zh-CN"/>
        </w:rPr>
        <w:t>）</w:t>
      </w:r>
      <w:r>
        <w:rPr>
          <w:rFonts w:hint="eastAsia" w:ascii="Times New Roman" w:hAnsi="Times New Roman" w:eastAsia="仿宋_GB2312" w:cs="Times New Roman"/>
          <w:sz w:val="32"/>
          <w:szCs w:val="32"/>
          <w:lang w:val="en-US" w:eastAsia="zh-CN"/>
        </w:rPr>
        <w:t>各县（区）</w:t>
      </w:r>
      <w:r>
        <w:rPr>
          <w:rFonts w:ascii="Times New Roman" w:hAnsi="Times New Roman" w:eastAsia="仿宋_GB2312"/>
          <w:sz w:val="32"/>
          <w:szCs w:val="32"/>
        </w:rPr>
        <w:t>各单位要认真遴选，把好推荐对象的思想政治关、先进事迹关和材料撰写关，确实把思想素质过硬，立足岗位学雷锋事迹突出，群众普遍反映好的先进典型推荐上来，同时，要安排专人专责填写推荐表，所推荐的单位和个人的事迹材料要紧扣“立足岗位学雷锋”这一主旨来写，不能完全写成志愿服务，可另附详细事迹材料。</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（二）各县（区）文明办各推荐3个学雷锋活动示范点和3名岗位学雷锋标兵，市直有关单位各推荐1个学雷锋活动示范点和1名岗位学雷锋标兵，相关推荐表电子版及加盖</w:t>
      </w: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公章的扫描件请于</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日（周一）前上报市文明办，邮箱：</w:t>
      </w:r>
      <w:r>
        <w:rPr>
          <w:rFonts w:hint="eastAsia" w:ascii="Times New Roman" w:hAnsi="Times New Roman" w:eastAsia="仿宋_GB2312"/>
          <w:kern w:val="0"/>
          <w:sz w:val="32"/>
          <w:szCs w:val="32"/>
        </w:rPr>
        <w:t>hzl@huizhou.gov.cn</w:t>
      </w:r>
      <w:r>
        <w:rPr>
          <w:rFonts w:ascii="Times New Roman" w:hAnsi="Times New Roman" w:eastAsia="仿宋_GB2312"/>
          <w:sz w:val="32"/>
          <w:szCs w:val="32"/>
        </w:rPr>
        <w:t>（联系人：刁淑娟，联系电话：0752-7779119）。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附件：1.学雷锋活动示范点推荐表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ascii="Times New Roman" w:hAnsi="Times New Roman" w:eastAsia="楷体"/>
          <w:kern w:val="0"/>
          <w:sz w:val="32"/>
          <w:szCs w:val="32"/>
        </w:rPr>
      </w:pPr>
      <w:r>
        <w:rPr>
          <w:rFonts w:ascii="Times New Roman" w:hAnsi="Times New Roman" w:eastAsia="仿宋_GB2312"/>
          <w:sz w:val="32"/>
          <w:szCs w:val="32"/>
        </w:rPr>
        <w:t>2.岗位学雷锋标兵推荐表</w:t>
      </w:r>
    </w:p>
    <w:p>
      <w:pPr>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中共惠州市委宣传部</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惠州市精神文明建设委员会办公室</w:t>
      </w:r>
    </w:p>
    <w:p>
      <w:pPr>
        <w:rPr>
          <w:rFonts w:hint="eastAsia" w:ascii="Times New Roman" w:hAnsi="Times New Roman" w:eastAsia="仿宋_GB2312"/>
          <w:kern w:val="0"/>
          <w:sz w:val="32"/>
          <w:szCs w:val="32"/>
          <w:lang w:val="en-US" w:eastAsia="zh-CN"/>
        </w:rPr>
      </w:pP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202</w:t>
      </w:r>
      <w:r>
        <w:rPr>
          <w:rFonts w:hint="eastAsia" w:ascii="Times New Roman" w:hAnsi="Times New Roman" w:eastAsia="仿宋_GB2312"/>
          <w:kern w:val="0"/>
          <w:sz w:val="32"/>
          <w:szCs w:val="32"/>
          <w:lang w:val="en-US" w:eastAsia="zh-CN"/>
        </w:rPr>
        <w:t>2</w:t>
      </w:r>
      <w:r>
        <w:rPr>
          <w:rFonts w:ascii="Times New Roman" w:hAnsi="Times New Roman" w:eastAsia="仿宋_GB2312"/>
          <w:kern w:val="0"/>
          <w:sz w:val="32"/>
          <w:szCs w:val="32"/>
        </w:rPr>
        <w:t>年2月</w:t>
      </w:r>
      <w:r>
        <w:rPr>
          <w:rFonts w:hint="eastAsia" w:ascii="Times New Roman" w:hAnsi="Times New Roman" w:eastAsia="仿宋_GB2312"/>
          <w:kern w:val="0"/>
          <w:sz w:val="32"/>
          <w:szCs w:val="32"/>
          <w:lang w:val="en-US" w:eastAsia="zh-CN"/>
        </w:rPr>
        <w:t>14日</w:t>
      </w: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rPr>
          <w:rFonts w:hint="eastAsia" w:ascii="Times New Roman" w:hAnsi="Times New Roman" w:eastAsia="仿宋_GB2312"/>
          <w:kern w:val="0"/>
          <w:sz w:val="32"/>
          <w:szCs w:val="32"/>
          <w:lang w:val="en-US" w:eastAsia="zh-CN"/>
        </w:rPr>
      </w:pPr>
    </w:p>
    <w:p>
      <w:pPr>
        <w:keepNext w:val="0"/>
        <w:keepLines w:val="0"/>
        <w:widowControl w:val="0"/>
        <w:suppressLineNumbers w:val="0"/>
        <w:spacing w:before="0" w:beforeAutospacing="0" w:after="0" w:afterAutospacing="0" w:line="560" w:lineRule="exact"/>
        <w:ind w:left="0" w:right="0"/>
        <w:jc w:val="left"/>
        <w:rPr>
          <w:rFonts w:hint="default"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附件1</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bidi="ar"/>
        </w:rPr>
        <w:t>学雷锋活动示范点推荐表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36"/>
        <w:gridCol w:w="3553"/>
        <w:gridCol w:w="1144"/>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单位名称</w:t>
            </w:r>
          </w:p>
        </w:tc>
        <w:tc>
          <w:tcPr>
            <w:tcW w:w="6886"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地   址</w:t>
            </w:r>
          </w:p>
        </w:tc>
        <w:tc>
          <w:tcPr>
            <w:tcW w:w="6886"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负责人</w:t>
            </w:r>
          </w:p>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及职务</w:t>
            </w:r>
          </w:p>
        </w:tc>
        <w:tc>
          <w:tcPr>
            <w:tcW w:w="35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tc>
        <w:tc>
          <w:tcPr>
            <w:tcW w:w="1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eastAsia="仿宋_GB2312" w:cs="仿宋_GB2312"/>
                <w:kern w:val="0"/>
                <w:sz w:val="32"/>
                <w:szCs w:val="32"/>
              </w:rPr>
            </w:pPr>
            <w:r>
              <w:rPr>
                <w:rFonts w:hint="eastAsia" w:ascii="黑体" w:hAnsi="宋体" w:eastAsia="黑体" w:cs="黑体"/>
                <w:kern w:val="0"/>
                <w:sz w:val="32"/>
                <w:szCs w:val="32"/>
                <w:lang w:val="en-US" w:eastAsia="zh-CN" w:bidi="ar"/>
              </w:rPr>
              <w:t>联系电话</w:t>
            </w:r>
          </w:p>
        </w:tc>
        <w:tc>
          <w:tcPr>
            <w:tcW w:w="21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2" w:hRule="atLeast"/>
        </w:trPr>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事迹简介（500字）</w:t>
            </w:r>
          </w:p>
        </w:tc>
        <w:tc>
          <w:tcPr>
            <w:tcW w:w="6886"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县（区）文明办或市直单位意见</w:t>
            </w:r>
          </w:p>
        </w:tc>
        <w:tc>
          <w:tcPr>
            <w:tcW w:w="6886"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p>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28"/>
                <w:szCs w:val="28"/>
              </w:rPr>
            </w:pPr>
            <w:r>
              <w:rPr>
                <w:rFonts w:hint="eastAsia" w:ascii="仿宋_GB2312" w:hAnsi="Calibri" w:eastAsia="仿宋_GB2312" w:cs="仿宋_GB2312"/>
                <w:kern w:val="0"/>
                <w:sz w:val="32"/>
                <w:szCs w:val="32"/>
                <w:lang w:val="en-US" w:eastAsia="zh-CN" w:bidi="ar"/>
              </w:rPr>
              <w:t xml:space="preserve">                           </w:t>
            </w:r>
            <w:r>
              <w:rPr>
                <w:rFonts w:hint="eastAsia" w:ascii="仿宋_GB2312" w:hAnsi="Calibri" w:eastAsia="仿宋_GB2312" w:cs="仿宋_GB2312"/>
                <w:kern w:val="0"/>
                <w:sz w:val="28"/>
                <w:szCs w:val="28"/>
                <w:lang w:val="en-US" w:eastAsia="zh-CN" w:bidi="ar"/>
              </w:rPr>
              <w:t xml:space="preserve"> 年  月  日</w:t>
            </w:r>
          </w:p>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32"/>
                <w:szCs w:val="32"/>
              </w:rPr>
            </w:pPr>
            <w:r>
              <w:rPr>
                <w:rFonts w:hint="eastAsia" w:ascii="仿宋_GB2312" w:hAnsi="Calibri" w:eastAsia="仿宋_GB2312" w:cs="仿宋_GB2312"/>
                <w:kern w:val="0"/>
                <w:sz w:val="28"/>
                <w:szCs w:val="28"/>
                <w:lang w:val="en-US" w:eastAsia="zh-CN" w:bidi="ar"/>
              </w:rPr>
              <w:t xml:space="preserve">                                 （盖章）</w:t>
            </w:r>
          </w:p>
        </w:tc>
      </w:tr>
    </w:tbl>
    <w:p>
      <w:pPr>
        <w:keepNext w:val="0"/>
        <w:keepLines w:val="0"/>
        <w:widowControl w:val="0"/>
        <w:suppressLineNumbers w:val="0"/>
        <w:spacing w:before="0" w:beforeAutospacing="0" w:after="0" w:afterAutospacing="0" w:line="560" w:lineRule="exact"/>
        <w:ind w:left="0" w:right="0"/>
        <w:jc w:val="left"/>
        <w:rPr>
          <w:rFonts w:hint="default"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附件2</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bidi="ar"/>
        </w:rPr>
        <w:t>岗位学雷锋标兵推荐表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33"/>
        <w:gridCol w:w="2756"/>
        <w:gridCol w:w="180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6" w:hRule="atLeast"/>
        </w:trPr>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姓  名</w:t>
            </w:r>
          </w:p>
        </w:tc>
        <w:tc>
          <w:tcPr>
            <w:tcW w:w="2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出生年月</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6" w:hRule="atLeast"/>
        </w:trPr>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性  别</w:t>
            </w:r>
          </w:p>
        </w:tc>
        <w:tc>
          <w:tcPr>
            <w:tcW w:w="2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政治面貌</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工作单位</w:t>
            </w:r>
          </w:p>
        </w:tc>
        <w:tc>
          <w:tcPr>
            <w:tcW w:w="66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职务及职称</w:t>
            </w:r>
          </w:p>
        </w:tc>
        <w:tc>
          <w:tcPr>
            <w:tcW w:w="275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联系电话</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1" w:hRule="atLeast"/>
        </w:trPr>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事迹简介</w:t>
            </w:r>
          </w:p>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（500字）</w:t>
            </w:r>
          </w:p>
        </w:tc>
        <w:tc>
          <w:tcPr>
            <w:tcW w:w="6689"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5" w:hRule="atLeast"/>
        </w:trPr>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所在单位</w:t>
            </w:r>
          </w:p>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意见</w:t>
            </w:r>
          </w:p>
        </w:tc>
        <w:tc>
          <w:tcPr>
            <w:tcW w:w="6689"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黑体" w:hAnsi="宋体" w:eastAsia="黑体" w:cs="黑体"/>
                <w:kern w:val="0"/>
                <w:sz w:val="32"/>
                <w:szCs w:val="32"/>
              </w:rPr>
            </w:pPr>
          </w:p>
          <w:p>
            <w:pPr>
              <w:pStyle w:val="6"/>
              <w:keepNext w:val="0"/>
              <w:keepLines w:val="0"/>
              <w:widowControl/>
              <w:suppressLineNumbers w:val="0"/>
              <w:jc w:val="both"/>
              <w:rPr>
                <w:rFonts w:hint="eastAsia" w:ascii="Calibri" w:hAnsi="Calibri" w:eastAsia="宋体" w:cs="Times New Roman"/>
                <w:b/>
                <w:bCs w:val="0"/>
                <w:kern w:val="44"/>
                <w:sz w:val="44"/>
                <w:szCs w:val="44"/>
              </w:rPr>
            </w:pPr>
          </w:p>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28"/>
                <w:szCs w:val="28"/>
              </w:rPr>
            </w:pPr>
            <w:r>
              <w:rPr>
                <w:rFonts w:hint="eastAsia" w:ascii="黑体" w:hAnsi="宋体" w:eastAsia="黑体" w:cs="黑体"/>
                <w:kern w:val="0"/>
                <w:sz w:val="32"/>
                <w:szCs w:val="32"/>
                <w:lang w:val="en-US" w:eastAsia="zh-CN" w:bidi="ar"/>
              </w:rPr>
              <w:t xml:space="preserve">                            </w:t>
            </w:r>
            <w:r>
              <w:rPr>
                <w:rFonts w:hint="eastAsia" w:ascii="仿宋_GB2312" w:hAnsi="Calibri" w:eastAsia="仿宋_GB2312" w:cs="仿宋_GB2312"/>
                <w:kern w:val="0"/>
                <w:sz w:val="28"/>
                <w:szCs w:val="28"/>
                <w:lang w:val="en-US" w:eastAsia="zh-CN" w:bidi="ar"/>
              </w:rPr>
              <w:t>年  月  日</w:t>
            </w:r>
          </w:p>
          <w:p>
            <w:pPr>
              <w:keepNext w:val="0"/>
              <w:keepLines w:val="0"/>
              <w:widowControl w:val="0"/>
              <w:suppressLineNumbers w:val="0"/>
              <w:spacing w:before="0" w:beforeAutospacing="0" w:after="0" w:afterAutospacing="0" w:line="0" w:lineRule="atLeast"/>
              <w:ind w:left="0" w:right="0"/>
              <w:jc w:val="left"/>
              <w:rPr>
                <w:rFonts w:hint="eastAsia" w:ascii="黑体" w:hAnsi="宋体" w:eastAsia="黑体" w:cs="黑体"/>
                <w:kern w:val="0"/>
                <w:sz w:val="32"/>
                <w:szCs w:val="32"/>
              </w:rPr>
            </w:pPr>
            <w:r>
              <w:rPr>
                <w:rFonts w:hint="eastAsia" w:ascii="仿宋_GB2312" w:hAnsi="Calibri" w:eastAsia="仿宋_GB2312" w:cs="仿宋_GB2312"/>
                <w:kern w:val="0"/>
                <w:sz w:val="28"/>
                <w:szCs w:val="28"/>
                <w:lang w:val="en-US" w:eastAsia="zh-CN" w:bidi="ar"/>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1" w:hRule="atLeast"/>
        </w:trPr>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0" w:lineRule="atLeas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县（区）文明办或市直单位意见</w:t>
            </w:r>
          </w:p>
        </w:tc>
        <w:tc>
          <w:tcPr>
            <w:tcW w:w="6689"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0" w:lineRule="atLeast"/>
              <w:ind w:left="0" w:right="0"/>
              <w:jc w:val="left"/>
              <w:rPr>
                <w:rFonts w:hint="eastAsia" w:ascii="黑体" w:hAnsi="宋体" w:eastAsia="黑体" w:cs="黑体"/>
                <w:kern w:val="0"/>
                <w:sz w:val="32"/>
                <w:szCs w:val="32"/>
              </w:rPr>
            </w:pPr>
          </w:p>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rPr>
            </w:pPr>
          </w:p>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rPr>
            </w:pPr>
          </w:p>
          <w:p>
            <w:pPr>
              <w:keepNext w:val="0"/>
              <w:keepLines w:val="0"/>
              <w:widowControl w:val="0"/>
              <w:suppressLineNumbers w:val="0"/>
              <w:spacing w:before="0" w:beforeAutospacing="0" w:after="0" w:afterAutospacing="0" w:line="0" w:lineRule="atLeast"/>
              <w:ind w:left="0" w:right="0"/>
              <w:jc w:val="left"/>
              <w:rPr>
                <w:rFonts w:hint="eastAsia" w:ascii="黑体" w:hAnsi="宋体" w:eastAsia="黑体" w:cs="黑体"/>
                <w:kern w:val="0"/>
                <w:sz w:val="32"/>
                <w:szCs w:val="32"/>
              </w:rPr>
            </w:pPr>
          </w:p>
          <w:p>
            <w:pPr>
              <w:keepNext w:val="0"/>
              <w:keepLines w:val="0"/>
              <w:widowControl w:val="0"/>
              <w:suppressLineNumbers w:val="0"/>
              <w:spacing w:before="0" w:beforeAutospacing="0" w:after="0" w:afterAutospacing="0" w:line="0" w:lineRule="atLeast"/>
              <w:ind w:left="0" w:right="0"/>
              <w:jc w:val="left"/>
              <w:rPr>
                <w:rFonts w:hint="eastAsia" w:ascii="仿宋_GB2312" w:eastAsia="仿宋_GB2312" w:cs="仿宋_GB2312"/>
                <w:kern w:val="0"/>
                <w:sz w:val="28"/>
                <w:szCs w:val="28"/>
              </w:rPr>
            </w:pPr>
            <w:r>
              <w:rPr>
                <w:rFonts w:hint="eastAsia" w:ascii="黑体" w:hAnsi="宋体" w:eastAsia="黑体" w:cs="黑体"/>
                <w:kern w:val="0"/>
                <w:sz w:val="32"/>
                <w:szCs w:val="32"/>
                <w:lang w:val="en-US" w:eastAsia="zh-CN" w:bidi="ar"/>
              </w:rPr>
              <w:t xml:space="preserve">                           </w:t>
            </w:r>
            <w:r>
              <w:rPr>
                <w:rFonts w:hint="eastAsia" w:ascii="仿宋_GB2312" w:hAnsi="Calibri" w:eastAsia="仿宋_GB2312" w:cs="仿宋_GB2312"/>
                <w:kern w:val="0"/>
                <w:sz w:val="28"/>
                <w:szCs w:val="28"/>
                <w:lang w:val="en-US" w:eastAsia="zh-CN" w:bidi="ar"/>
              </w:rPr>
              <w:t xml:space="preserve"> 年  月  日</w:t>
            </w:r>
          </w:p>
          <w:p>
            <w:pPr>
              <w:keepNext w:val="0"/>
              <w:keepLines w:val="0"/>
              <w:widowControl w:val="0"/>
              <w:suppressLineNumbers w:val="0"/>
              <w:spacing w:before="0" w:beforeAutospacing="0" w:after="0" w:afterAutospacing="0" w:line="0" w:lineRule="atLeast"/>
              <w:ind w:left="0" w:right="0"/>
              <w:jc w:val="left"/>
              <w:rPr>
                <w:rFonts w:hint="eastAsia" w:ascii="黑体" w:hAnsi="宋体" w:eastAsia="黑体" w:cs="黑体"/>
                <w:kern w:val="0"/>
                <w:sz w:val="32"/>
                <w:szCs w:val="32"/>
              </w:rPr>
            </w:pPr>
            <w:r>
              <w:rPr>
                <w:rFonts w:hint="eastAsia" w:ascii="仿宋_GB2312" w:hAnsi="Calibri" w:eastAsia="仿宋_GB2312" w:cs="仿宋_GB2312"/>
                <w:kern w:val="0"/>
                <w:sz w:val="28"/>
                <w:szCs w:val="28"/>
                <w:lang w:val="en-US" w:eastAsia="zh-CN" w:bidi="ar"/>
              </w:rPr>
              <w:t xml:space="preserve">                                 （盖章）</w:t>
            </w:r>
          </w:p>
        </w:tc>
      </w:tr>
    </w:tbl>
    <w:p>
      <w:pPr>
        <w:rPr>
          <w:rFonts w:hint="eastAsia" w:ascii="Times New Roman" w:hAnsi="Times New Roman" w:eastAsia="仿宋_GB2312"/>
          <w:kern w:val="0"/>
          <w:sz w:val="32"/>
          <w:szCs w:val="32"/>
          <w:lang w:val="en-US" w:eastAsia="zh-CN"/>
        </w:rPr>
      </w:pPr>
    </w:p>
    <w:sectPr>
      <w:footerReference r:id="rId4"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62336;mso-width-relative:page;mso-height-relative:page;" filled="f" stroked="f" coordsize="21600,21600" o:gfxdata="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mvgH7WAAAACAEAAA8AAAAAAAAAAQAgAAAAIgAAAGRycy9kb3ducmV2LnhtbFBL&#10;AQIUABQAAAAIAIdO4kDrADh6MQIAAGMEAAAOAAAAAAAAAAEAIAAAACUBAABkcnMvZTJvRG9jLnht&#10;bFBLBQYAAAAABgAGAFkBAADIBQAAAAA=&#10;">
              <v:fill on="f" focussize="0,0"/>
              <v:stroke on="f" weight="0.5pt"/>
              <v:imagedata o:title=""/>
              <o:lock v:ext="edit" aspectratio="f"/>
              <v:textbox inset="0mm,0mm,0mm,0mm" style="mso-fit-shape-to-text:t;">
                <w:txbxContent>
                  <w:p>
                    <w:pPr>
                      <w:pStyle w:val="4"/>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-57150</wp:posOffset>
              </wp:positionV>
              <wp:extent cx="1828800" cy="3257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40"/>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5pt;height:25.65pt;width:144pt;mso-position-horizontal:outside;mso-position-horizontal-relative:margin;mso-wrap-style:none;z-index:251661312;mso-width-relative:page;mso-height-relative:page;" filled="f" stroked="f" coordsize="21600,21600" o:gfxdata="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R60VdYAAAAGAQAADwAAAAAAAAABACAAAAAiAAAAZHJzL2Rvd25yZXYu&#10;eG1sUEsBAhQAFAAAAAgAh07iQFETqXU2AgAAYAQAAA4AAAAAAAAAAQAgAAAAJQEAAGRycy9lMm9E&#10;b2MueG1sUEsFBgAAAAAGAAYAWQEAAM0FAAAAAA==&#10;">
              <v:fill on="f" focussize="0,0"/>
              <v:stroke on="f" weight="0.5pt"/>
              <v:imagedata o:title=""/>
              <o:lock v:ext="edit" aspectratio="f"/>
              <v:textbox inset="0mm,0mm,0mm,0mm">
                <w:txbxContent>
                  <w:p>
                    <w:pPr>
                      <w:pStyle w:val="4"/>
                      <w:rPr>
                        <w:sz w:val="24"/>
                        <w:szCs w:val="40"/>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554DB"/>
    <w:multiLevelType w:val="singleLevel"/>
    <w:tmpl w:val="657554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E343A"/>
    <w:rsid w:val="23DF1265"/>
    <w:rsid w:val="334E247E"/>
    <w:rsid w:val="42396279"/>
    <w:rsid w:val="52D20FA9"/>
    <w:rsid w:val="56CE343A"/>
    <w:rsid w:val="5B242AFF"/>
    <w:rsid w:val="5F5A2AF5"/>
    <w:rsid w:val="6A032792"/>
    <w:rsid w:val="6A167D1F"/>
    <w:rsid w:val="7684106A"/>
    <w:rsid w:val="78841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basedOn w:val="1"/>
    <w:uiPriority w:val="6"/>
    <w:pPr>
      <w:ind w:left="0" w:right="0" w:firstLine="708"/>
    </w:pPr>
    <w:rPr>
      <w:rFonts w:ascii="仿宋_GB2312" w:hAnsi="仿宋_GB2312" w:eastAsia="仿宋_GB2312" w:cs="仿宋_GB2312"/>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0">
    <w:name w:val="纯文本1"/>
    <w:basedOn w:val="1"/>
    <w:qFormat/>
    <w:uiPriority w:val="0"/>
    <w:pPr>
      <w:keepNext w:val="0"/>
      <w:keepLines w:val="0"/>
      <w:widowControl w:val="0"/>
      <w:suppressLineNumbers w:val="0"/>
      <w:spacing w:before="0" w:beforeAutospacing="0" w:after="0" w:afterAutospacing="0"/>
      <w:ind w:left="0" w:right="0"/>
      <w:jc w:val="both"/>
    </w:pPr>
    <w:rPr>
      <w:rFonts w:hint="eastAsia" w:ascii="宋体" w:hAnsi="宋体" w:eastAsia="宋体" w:cs="Courier New"/>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市委宣传部</Company>
  <Pages>1</Pages>
  <Words>0</Words>
  <Characters>0</Characters>
  <Lines>0</Lines>
  <Paragraphs>0</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2022-02-10T07:53:00Z</dcterms:created>
  <dc:creator>pinky</dc:creator>
  <cp:lastModifiedBy>pinky</cp:lastModifiedBy>
  <dcterms:modified xsi:type="dcterms:W3CDTF">2022-02-15T09:50:28Z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9166DC08C0E14987AEFE9C50562CD4BA</vt:lpwstr>
  </property>
</Properties>
</file>